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9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桦发改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号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 xml:space="preserve"> </w:t>
      </w: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2020年桦甸市煤炭消费总量控制和冬季清洁取暖工作目标的通知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各乡镇、永吉街道，市城市行政管理执法局、开发区：</w:t>
      </w:r>
    </w:p>
    <w:p>
      <w:pPr>
        <w:widowControl w:val="0"/>
        <w:wordWrap/>
        <w:adjustRightInd/>
        <w:snapToGrid/>
        <w:spacing w:before="0" w:after="0" w:line="54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按照《桦甸市煤炭消费总量控制工作方案（2018-2020年）》（桦市节减办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号）和《桦甸市人民政府办公室关于印发桦甸市清洁取暖实施方案（2017-2021年）的通知》（桦政办函﹝2018﹞61号）要求，现将各相关部门2020年煤炭总量控制目标和清洁取暖工作目标印发给你们，请各单位结合工作目标清单，明确任务分工，完善保障措施，按期完成年度工作目标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市发改局将根据上级安排对各单位完成情况进行考核，并将考核结果汇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总报市政府。</w:t>
      </w:r>
    </w:p>
    <w:p>
      <w:pPr>
        <w:widowControl w:val="0"/>
        <w:wordWrap/>
        <w:adjustRightInd/>
        <w:snapToGrid/>
        <w:spacing w:before="0" w:after="0" w:line="540" w:lineRule="exact"/>
        <w:ind w:left="1598" w:leftChars="304" w:right="0" w:hanging="960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附件：桦甸市2020年煤炭消费总量控制和冬季清洁取暖工作目标表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联系人：杨冰   电话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13894278288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Spec="center" w:tblpY="115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责任部门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煤炭消费总量控制工作目标（万吨）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冬季清洁取暖工作目标（%）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八道河子镇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1.10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常山镇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0.34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二道甸子镇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0.23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红石镇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0.70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夹皮沟镇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1.38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55.32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金沙镇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0.22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横道河子乡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0.26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公吉乡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0.35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桦郊乡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0.34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永吉街道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0.14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市城市管理执法局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14.5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85.25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开发区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0.29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桦甸市2020年煤炭消费总量控制和冬季清洁取暖工作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目标表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3520" w:firstLineChars="11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3520" w:firstLineChars="1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桦甸市发展和改革局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2020年2月20日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adjustRightInd/>
        <w:snapToGrid/>
        <w:spacing w:line="560" w:lineRule="exact"/>
        <w:ind w:left="0" w:leftChars="0"/>
        <w:jc w:val="left"/>
        <w:outlineLvl w:val="9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>桦甸市发展和改革局办公室             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  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4AB15FF"/>
    <w:rsid w:val="72872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2020-02-20T01:26:00Z</dcterms:created>
  <dc:creator>1</dc:creator>
  <cp:lastModifiedBy>1</cp:lastModifiedBy>
  <cp:lastPrinted>2020-02-21T02:14:32Z</cp:lastPrinted>
  <dcterms:modified xsi:type="dcterms:W3CDTF">2020-02-21T02:24:58Z</dcterms:modified>
  <dc:title>桦发改发〔2020〕   号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